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E" w:rsidRPr="004B4F7E" w:rsidRDefault="004B4F7E" w:rsidP="004B4F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bookmarkStart w:id="0" w:name="_GoBack"/>
      <w:bookmarkEnd w:id="0"/>
      <w:r w:rsidRPr="004B4F7E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Внимание всем!</w:t>
      </w:r>
    </w:p>
    <w:p w:rsidR="004B4F7E" w:rsidRPr="004B4F7E" w:rsidRDefault="004B4F7E" w:rsidP="004B4F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hyperlink r:id="rId4" w:history="1">
        <w:r>
          <w:rPr>
            <w:rFonts w:ascii="Arial" w:eastAsia="Times New Roman" w:hAnsi="Arial" w:cs="Arial"/>
            <w:noProof/>
            <w:color w:val="000000"/>
            <w:sz w:val="13"/>
            <w:szCs w:val="13"/>
            <w:lang w:eastAsia="ru-RU"/>
          </w:rPr>
          <w:drawing>
            <wp:anchor distT="95250" distB="95250" distL="0" distR="0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3524250"/>
              <wp:effectExtent l="19050" t="0" r="0" b="0"/>
              <wp:wrapSquare wrapText="bothSides"/>
              <wp:docPr id="2" name="Рисунок 2" descr="https://minsk.gov.by/ru/actual/view/489/01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minsk.gov.by/ru/actual/view/489/01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52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6" w:history="1">
        <w:r>
          <w:rPr>
            <w:rFonts w:ascii="Arial" w:eastAsia="Times New Roman" w:hAnsi="Arial" w:cs="Arial"/>
            <w:noProof/>
            <w:color w:val="000000"/>
            <w:sz w:val="13"/>
            <w:szCs w:val="13"/>
            <w:lang w:eastAsia="ru-RU"/>
          </w:rPr>
          <w:drawing>
            <wp:anchor distT="95250" distB="9525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571750" cy="3524250"/>
              <wp:effectExtent l="19050" t="0" r="0" b="0"/>
              <wp:wrapSquare wrapText="bothSides"/>
              <wp:docPr id="3" name="Рисунок 3" descr="https://minsk.gov.by/ru/actual/view/489/02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minsk.gov.by/ru/actual/view/489/02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1750" cy="352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B4F7E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Чрезвычайная ситуация – это всегда реальная угроза жизни и здоровью людей. Отсутствие оповещения в таком случае становится причиной не только паники, но и роста материального ущерба и, что самое страшное, человеческих жертв. И стихийное бедствие, произошедшее в ночь на 7 июля в Краснодарском крае, яркое тому подтверждение. Более 170 погибших и около 5000 пострадавших – таков трагичный итог наводнения, вызванного проливными дождями. Вовремя предупредить местных жителей о надвигающейся опасности помешало техническое состояние системы оповещения, прямое назначение которой заключается в том, чтобы дать населению возможность оперативно принять необходимые меры защиты. Таким образом, возникает вполне оправданный вопрос: что собой представляет и как работает данная система в Беларуси.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Сегодня в стране создана и, что немаловажно, совершенствуется система оповещения на республиканском, территориальном, местном, и объектовом уровнях. Ее основная задача – своевременно донести информацию обо всех видах опасности и о распоряжениях по проведению защитных мероприятий не только до населения, но и до органов управления и сил ГСЧС (государственная система предупреждения и ликвидации чрезвычайных ситуации). Сведения передаются посредством речевых сообщений по радио и телевидению, проводной связи. Включаются также сирены, используются сигналы транспортных средств и уличные громкоговорители.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В первую очередь для привлечения внимания людей подается предупредительный сигнал </w:t>
      </w:r>
      <w:r w:rsidRPr="004B4F7E">
        <w:rPr>
          <w:rFonts w:ascii="Arial" w:eastAsia="Times New Roman" w:hAnsi="Arial" w:cs="Arial"/>
          <w:b/>
          <w:bCs/>
          <w:color w:val="000000"/>
          <w:sz w:val="13"/>
          <w:szCs w:val="13"/>
          <w:lang w:eastAsia="ru-RU"/>
        </w:rPr>
        <w:t>«Внимание всем!»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. Узнать его можно по звуку электросирен и других сигнальных средств продолжительностью 3 минуты. Если Вы услышали подобное дома,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 радио и телевизионные станции.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Что касается химически опасных объектов, то здесь имеются свои локальные системы оповещения, технические средства которых должны находиться в режиме постоянной готовности к передаче сигналов и информации. Кроме того, они обеспечивают автоматизированное включение средств оповещения по сигналам территориальной системы централизованного оповещения и от дежурного диспетчера потенциально опасного объекта. С помощью данной системы об опасности информируется не только руководитель и персонал объекта, но и население, попадающее в зону возможного поражения.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Таким образом, при сигнале «Внимание всем!» на момент возникновения аварии, связанной с выбросом аварийно химически опасных веществ, необходимо включить радио и телевизор для получения достоверной информации и рекомендуемых действиях. Закрыть окна, отключить электробытовые приборы и газ. Временное отселение людей из тех жилых домов и учреждений, которые находятся в зоне возможного заражения, планируется заблаговременно по данным предварительного прогноза.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В случае принятия экстренных мер реагирования: когда возможность вывода из зоны ЧС отсутствует, население, проживающее или работающее в непосредственной близости, как правило, не выводится из опасной зоны, а укрывается в жилых (производственных и служебных) зданиях и сооружениях. Проводится герметизация помещений: плотно закрываются двери, окна, вентиляционные отверстия и дымоходы, а имеющиеся в них щели заклеиваются бумагой или скотчем. Используются средства индивидуальной защиты органов дыхания – противогазы. При их отсутствии допускаются ватно-марлевые повязки или другие бытовые вещи, которыми можно прикрыть рот и нос, увлажненные 2,5%-ым водным раствором пищевой соды (для защиты от хлора) или 2%-ым водным раствором лимонной или уксусной кислоты (для защиты от аммиака).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Как уже было обозначено выше, речевые сообщения – это основной способ оповещения населения. Так, скажем, при угрозе наводнения Вы услышите примерно следующее: «Внимание! В связи с ливневыми дождями и резким повышением уровня воды в реке ... ожидается затопление домов по улицам ... (перечисляются). Населению, проживающему в зоне возможного подтопления (затопления), перенести необходимые вещи, одежду, обувь, продукты питания на чердаки, верхние этажи. В случае возможности затопления первых этажей будет передана дополнительная информация. Будьте готовы покинуть дома. Перед уходом отключите электричество, газ, воду, погасите огонь в печах. Не забудьте взять с собой документы и деньги. Оповестите об этом соседей. Окажите помощь детям, престарелым и больным. Соблюдайте спокойствие и порядок. Если вода застанет Вас в поле, лесу, выходите на возвышенные места. Когда это невозможно, заберитесь на дерево. Используйте все предметы, способные удержать человека на воде - бревна, доски, обломки заборов, деревянные двери, бочки, автомобильные шины. Следите за нашими сообщениями». Естественно, другим ЧС соответствуют иные варианты речевых сообщений.</w:t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4B4F7E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  <w:t>Стать свидетелем подобных чрезвычайных ситуаций не пожелаешь никому, но, к сожалению, стопроцентной гарантии того, что с Вами этого не произойдет дать невозможно, поэтому важно знать, как вести себя в экстремальных обстоятельствах. И самое главное, 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рекомендациям - тогда выход из сложившейся ситуации Вы найдете гораздо быстрее!</w:t>
      </w:r>
    </w:p>
    <w:p w:rsidR="004B4F7E" w:rsidRPr="004B4F7E" w:rsidRDefault="004B4F7E" w:rsidP="004B4F7E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</w:pPr>
      <w:r w:rsidRPr="004B4F7E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Центр пропаганды МЧС</w:t>
      </w:r>
    </w:p>
    <w:p w:rsidR="004B4F7E" w:rsidRPr="004B4F7E" w:rsidRDefault="004B4F7E" w:rsidP="004B4F7E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3F32CF" w:rsidRDefault="00013855" w:rsidP="004B4F7E">
      <w:r>
        <w:rPr>
          <w:rFonts w:ascii="Arial" w:eastAsia="Times New Roman" w:hAnsi="Arial" w:cs="Arial"/>
          <w:noProof/>
          <w:color w:val="053F5B"/>
          <w:sz w:val="13"/>
          <w:szCs w:val="13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87E65" id="AutoShape 1" o:spid="_x0000_s1026" href="https://www.liveinternet.ru/click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7d9A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3F32CF" w:rsidSect="003F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E"/>
    <w:rsid w:val="0000645D"/>
    <w:rsid w:val="00013855"/>
    <w:rsid w:val="003F32CF"/>
    <w:rsid w:val="004A4669"/>
    <w:rsid w:val="004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D34C4B-837A-4891-8EE6-77A5C336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CF"/>
  </w:style>
  <w:style w:type="paragraph" w:styleId="5">
    <w:name w:val="heading 5"/>
    <w:basedOn w:val="a"/>
    <w:link w:val="50"/>
    <w:uiPriority w:val="9"/>
    <w:qFormat/>
    <w:rsid w:val="004B4F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4F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4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8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1" w:color="CCCCCC"/>
            <w:bottom w:val="none" w:sz="0" w:space="0" w:color="auto"/>
            <w:right w:val="single" w:sz="4" w:space="11" w:color="CCCCCC"/>
          </w:divBdr>
          <w:divsChild>
            <w:div w:id="1155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856">
              <w:marLeft w:val="0"/>
              <w:marRight w:val="0"/>
              <w:marTop w:val="480"/>
              <w:marBottom w:val="240"/>
              <w:divBdr>
                <w:top w:val="single" w:sz="4" w:space="5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clic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489/02_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minsk.gov.by/ru/actual/view/489/01_b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Vrublevskiy</dc:creator>
  <cp:lastModifiedBy>Зубринович Светлана Валентиновна</cp:lastModifiedBy>
  <cp:revision>2</cp:revision>
  <dcterms:created xsi:type="dcterms:W3CDTF">2019-03-05T05:26:00Z</dcterms:created>
  <dcterms:modified xsi:type="dcterms:W3CDTF">2019-03-05T05:26:00Z</dcterms:modified>
</cp:coreProperties>
</file>