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BD" w:rsidRPr="00346896" w:rsidRDefault="00777EBD" w:rsidP="0077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77EBD" w:rsidRPr="00223089" w:rsidRDefault="002B52FD" w:rsidP="00777EB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hyperlink r:id="rId4" w:history="1">
        <w:r w:rsidR="00930D7A" w:rsidRPr="00223089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О</w:t>
        </w:r>
        <w:r w:rsidR="00777EBD" w:rsidRPr="00223089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ткрытое акционерное общество «</w:t>
        </w:r>
        <w:bookmarkStart w:id="0" w:name="_GoBack"/>
        <w:r w:rsidR="00777EBD" w:rsidRPr="00223089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Говяды</w:t>
        </w:r>
        <w:bookmarkEnd w:id="0"/>
        <w:r w:rsidR="00777EBD" w:rsidRPr="00223089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-агро» - управляющая компания холдинга»</w:t>
        </w:r>
      </w:hyperlink>
    </w:p>
    <w:p w:rsidR="00930D7A" w:rsidRPr="00483388" w:rsidRDefault="00930D7A" w:rsidP="0093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3388">
        <w:rPr>
          <w:rFonts w:ascii="Times New Roman" w:hAnsi="Times New Roman" w:cs="Times New Roman"/>
          <w:sz w:val="30"/>
          <w:szCs w:val="30"/>
        </w:rPr>
        <w:t>Общая площадь сельскохозяйственных угодий  на 01.01.2023г. составляет 8389 га, балл плодородия – 36,7; площадь пашни –  6153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3388">
        <w:rPr>
          <w:rFonts w:ascii="Times New Roman" w:hAnsi="Times New Roman" w:cs="Times New Roman"/>
          <w:sz w:val="30"/>
          <w:szCs w:val="30"/>
        </w:rPr>
        <w:t>га, балл пашни – 38,0.</w:t>
      </w:r>
    </w:p>
    <w:p w:rsidR="00930D7A" w:rsidRPr="00483388" w:rsidRDefault="00930D7A" w:rsidP="0093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3388">
        <w:rPr>
          <w:rFonts w:ascii="Times New Roman" w:hAnsi="Times New Roman" w:cs="Times New Roman"/>
          <w:sz w:val="30"/>
          <w:szCs w:val="30"/>
        </w:rPr>
        <w:t>Доля государства в уставном фонде – 80,3%.</w:t>
      </w:r>
    </w:p>
    <w:p w:rsidR="00930D7A" w:rsidRPr="00483388" w:rsidRDefault="00930D7A" w:rsidP="00930D7A">
      <w:pPr>
        <w:pStyle w:val="point"/>
        <w:ind w:firstLine="709"/>
        <w:rPr>
          <w:sz w:val="30"/>
          <w:szCs w:val="30"/>
        </w:rPr>
      </w:pPr>
      <w:r w:rsidRPr="00483388">
        <w:rPr>
          <w:b/>
          <w:sz w:val="30"/>
          <w:szCs w:val="30"/>
        </w:rPr>
        <w:t xml:space="preserve">Местонахождение </w:t>
      </w:r>
      <w:r w:rsidRPr="00483388">
        <w:rPr>
          <w:sz w:val="30"/>
          <w:szCs w:val="30"/>
        </w:rPr>
        <w:t xml:space="preserve">северо-восток Шкловского района Могилевской области, </w:t>
      </w:r>
      <w:proofErr w:type="spellStart"/>
      <w:r>
        <w:rPr>
          <w:sz w:val="30"/>
          <w:szCs w:val="30"/>
        </w:rPr>
        <w:t>а</w:t>
      </w:r>
      <w:r w:rsidRPr="00483388">
        <w:rPr>
          <w:sz w:val="30"/>
          <w:szCs w:val="30"/>
        </w:rPr>
        <w:t>г</w:t>
      </w:r>
      <w:proofErr w:type="spellEnd"/>
      <w:r w:rsidRPr="00483388">
        <w:rPr>
          <w:sz w:val="30"/>
          <w:szCs w:val="30"/>
        </w:rPr>
        <w:t xml:space="preserve">. </w:t>
      </w:r>
      <w:proofErr w:type="spellStart"/>
      <w:r w:rsidRPr="00483388">
        <w:rPr>
          <w:sz w:val="30"/>
          <w:szCs w:val="30"/>
        </w:rPr>
        <w:t>Говяды</w:t>
      </w:r>
      <w:proofErr w:type="spellEnd"/>
      <w:r w:rsidRPr="00483388">
        <w:rPr>
          <w:sz w:val="30"/>
          <w:szCs w:val="30"/>
        </w:rPr>
        <w:t>, от областного центра г. Могилева – 55 км.</w:t>
      </w:r>
    </w:p>
    <w:p w:rsidR="00930D7A" w:rsidRPr="00483388" w:rsidRDefault="00930D7A" w:rsidP="00930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3388">
        <w:rPr>
          <w:rFonts w:ascii="Times New Roman" w:hAnsi="Times New Roman" w:cs="Times New Roman"/>
          <w:b/>
          <w:sz w:val="30"/>
          <w:szCs w:val="30"/>
        </w:rPr>
        <w:t>Специализация:</w:t>
      </w:r>
    </w:p>
    <w:p w:rsidR="00930D7A" w:rsidRPr="00483388" w:rsidRDefault="00930D7A" w:rsidP="0093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3388">
        <w:rPr>
          <w:rFonts w:ascii="Times New Roman" w:hAnsi="Times New Roman" w:cs="Times New Roman"/>
          <w:sz w:val="30"/>
          <w:szCs w:val="30"/>
        </w:rPr>
        <w:t>Растениеводство – 12,6%;</w:t>
      </w:r>
    </w:p>
    <w:p w:rsidR="00930D7A" w:rsidRDefault="00930D7A" w:rsidP="0093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3388">
        <w:rPr>
          <w:rFonts w:ascii="Times New Roman" w:hAnsi="Times New Roman" w:cs="Times New Roman"/>
          <w:sz w:val="30"/>
          <w:szCs w:val="30"/>
        </w:rPr>
        <w:t>Животноводство – 84,9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3388">
        <w:rPr>
          <w:rFonts w:ascii="Times New Roman" w:hAnsi="Times New Roman" w:cs="Times New Roman"/>
          <w:sz w:val="30"/>
          <w:szCs w:val="30"/>
        </w:rPr>
        <w:t>%</w:t>
      </w:r>
      <w:r>
        <w:rPr>
          <w:rFonts w:ascii="Times New Roman" w:hAnsi="Times New Roman" w:cs="Times New Roman"/>
          <w:sz w:val="30"/>
          <w:szCs w:val="30"/>
        </w:rPr>
        <w:t>, в т. ч</w:t>
      </w:r>
      <w:r w:rsidRPr="00483388">
        <w:rPr>
          <w:rFonts w:ascii="Times New Roman" w:hAnsi="Times New Roman" w:cs="Times New Roman"/>
          <w:sz w:val="30"/>
          <w:szCs w:val="30"/>
        </w:rPr>
        <w:t xml:space="preserve">: молоко – 72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3388">
        <w:rPr>
          <w:rFonts w:ascii="Times New Roman" w:hAnsi="Times New Roman" w:cs="Times New Roman"/>
          <w:sz w:val="30"/>
          <w:szCs w:val="30"/>
        </w:rPr>
        <w:t>%, КРС –12,9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3388">
        <w:rPr>
          <w:rFonts w:ascii="Times New Roman" w:hAnsi="Times New Roman" w:cs="Times New Roman"/>
          <w:sz w:val="30"/>
          <w:szCs w:val="30"/>
        </w:rPr>
        <w:t>%.</w:t>
      </w:r>
    </w:p>
    <w:p w:rsidR="00930D7A" w:rsidRDefault="00930D7A" w:rsidP="0093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3388">
        <w:rPr>
          <w:rFonts w:ascii="Times New Roman" w:hAnsi="Times New Roman" w:cs="Times New Roman"/>
          <w:sz w:val="30"/>
          <w:szCs w:val="30"/>
        </w:rPr>
        <w:t>За 2022 год индекс роста валовой продукции сельского хозяйства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483388">
        <w:rPr>
          <w:rFonts w:ascii="Times New Roman" w:hAnsi="Times New Roman" w:cs="Times New Roman"/>
          <w:sz w:val="30"/>
          <w:szCs w:val="30"/>
        </w:rPr>
        <w:t>105,1 %, («плюс» 12,8 п.п. к 2021 г.), в том числе: растениеводство – 109,0</w:t>
      </w:r>
      <w:r>
        <w:rPr>
          <w:rFonts w:ascii="Times New Roman" w:hAnsi="Times New Roman" w:cs="Times New Roman"/>
          <w:sz w:val="30"/>
          <w:szCs w:val="30"/>
        </w:rPr>
        <w:t xml:space="preserve">%, </w:t>
      </w:r>
      <w:r w:rsidRPr="00483388">
        <w:rPr>
          <w:rFonts w:ascii="Times New Roman" w:hAnsi="Times New Roman" w:cs="Times New Roman"/>
          <w:sz w:val="30"/>
          <w:szCs w:val="30"/>
        </w:rPr>
        <w:t xml:space="preserve"> животноводство – 103,2 %.</w:t>
      </w:r>
    </w:p>
    <w:p w:rsidR="00930D7A" w:rsidRPr="00483388" w:rsidRDefault="00930D7A" w:rsidP="00930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3388">
        <w:rPr>
          <w:rFonts w:ascii="Times New Roman" w:hAnsi="Times New Roman" w:cs="Times New Roman"/>
          <w:b/>
          <w:sz w:val="30"/>
          <w:szCs w:val="30"/>
        </w:rPr>
        <w:t>Животноводство</w:t>
      </w:r>
    </w:p>
    <w:p w:rsidR="00930D7A" w:rsidRPr="00483388" w:rsidRDefault="00930D7A" w:rsidP="0093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3388">
        <w:rPr>
          <w:rFonts w:ascii="Times New Roman" w:hAnsi="Times New Roman" w:cs="Times New Roman"/>
          <w:sz w:val="30"/>
          <w:szCs w:val="30"/>
        </w:rPr>
        <w:t>Выращивание КРС за январь-декабрь 2022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3388">
        <w:rPr>
          <w:rFonts w:ascii="Times New Roman" w:hAnsi="Times New Roman" w:cs="Times New Roman"/>
          <w:sz w:val="30"/>
          <w:szCs w:val="30"/>
        </w:rPr>
        <w:t>г. составило 879,8 тонны (92,9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3388">
        <w:rPr>
          <w:rFonts w:ascii="Times New Roman" w:hAnsi="Times New Roman" w:cs="Times New Roman"/>
          <w:sz w:val="30"/>
          <w:szCs w:val="30"/>
        </w:rPr>
        <w:t>% к 2021 году). За январь-декабрь 2022 г. реализовано КРС – 820 тонны (96,1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483388">
        <w:rPr>
          <w:rFonts w:ascii="Times New Roman" w:hAnsi="Times New Roman" w:cs="Times New Roman"/>
          <w:sz w:val="30"/>
          <w:szCs w:val="30"/>
        </w:rPr>
        <w:t>% к 2021 году).</w:t>
      </w:r>
    </w:p>
    <w:p w:rsidR="00930D7A" w:rsidRPr="00483388" w:rsidRDefault="00930D7A" w:rsidP="0093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3388">
        <w:rPr>
          <w:rFonts w:ascii="Times New Roman" w:hAnsi="Times New Roman" w:cs="Times New Roman"/>
          <w:sz w:val="30"/>
          <w:szCs w:val="30"/>
        </w:rPr>
        <w:t>Поголовье КРС  на 01.01.2023г. 7039 голов (95,5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3388">
        <w:rPr>
          <w:rFonts w:ascii="Times New Roman" w:hAnsi="Times New Roman" w:cs="Times New Roman"/>
          <w:sz w:val="30"/>
          <w:szCs w:val="30"/>
        </w:rPr>
        <w:t>% к 2021 году), в том числе  коров – 2300 голов (102,4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3388">
        <w:rPr>
          <w:rFonts w:ascii="Times New Roman" w:hAnsi="Times New Roman" w:cs="Times New Roman"/>
          <w:sz w:val="30"/>
          <w:szCs w:val="30"/>
        </w:rPr>
        <w:t>%).</w:t>
      </w:r>
    </w:p>
    <w:p w:rsidR="00930D7A" w:rsidRPr="00483388" w:rsidRDefault="00930D7A" w:rsidP="0093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3388">
        <w:rPr>
          <w:rFonts w:ascii="Times New Roman" w:hAnsi="Times New Roman" w:cs="Times New Roman"/>
          <w:sz w:val="30"/>
          <w:szCs w:val="30"/>
        </w:rPr>
        <w:t>Производство молока 13950,3 тонны (105,6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3388">
        <w:rPr>
          <w:rFonts w:ascii="Times New Roman" w:hAnsi="Times New Roman" w:cs="Times New Roman"/>
          <w:sz w:val="30"/>
          <w:szCs w:val="30"/>
        </w:rPr>
        <w:t>%), реализовано 13115,6 тонны (105,3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3388">
        <w:rPr>
          <w:rFonts w:ascii="Times New Roman" w:hAnsi="Times New Roman" w:cs="Times New Roman"/>
          <w:sz w:val="30"/>
          <w:szCs w:val="30"/>
        </w:rPr>
        <w:t>% к 2021 году), удой на корову 6129 кг (+142 кг к 2021 году),  товарность молока 94,0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3388">
        <w:rPr>
          <w:rFonts w:ascii="Times New Roman" w:hAnsi="Times New Roman" w:cs="Times New Roman"/>
          <w:sz w:val="30"/>
          <w:szCs w:val="30"/>
        </w:rPr>
        <w:t>%  (-0,3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3388">
        <w:rPr>
          <w:rFonts w:ascii="Times New Roman" w:hAnsi="Times New Roman" w:cs="Times New Roman"/>
          <w:sz w:val="30"/>
          <w:szCs w:val="30"/>
        </w:rPr>
        <w:t>п.п.). Сортность молока: экстра - 30,5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3388">
        <w:rPr>
          <w:rFonts w:ascii="Times New Roman" w:hAnsi="Times New Roman" w:cs="Times New Roman"/>
          <w:sz w:val="30"/>
          <w:szCs w:val="30"/>
        </w:rPr>
        <w:t>%, высший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3388">
        <w:rPr>
          <w:rFonts w:ascii="Times New Roman" w:hAnsi="Times New Roman" w:cs="Times New Roman"/>
          <w:sz w:val="30"/>
          <w:szCs w:val="30"/>
        </w:rPr>
        <w:t>сорт</w:t>
      </w:r>
      <w:r>
        <w:rPr>
          <w:rFonts w:ascii="Times New Roman" w:hAnsi="Times New Roman" w:cs="Times New Roman"/>
          <w:sz w:val="30"/>
          <w:szCs w:val="30"/>
        </w:rPr>
        <w:t xml:space="preserve"> -</w:t>
      </w:r>
      <w:r w:rsidRPr="00483388">
        <w:rPr>
          <w:rFonts w:ascii="Times New Roman" w:hAnsi="Times New Roman" w:cs="Times New Roman"/>
          <w:sz w:val="30"/>
          <w:szCs w:val="30"/>
        </w:rPr>
        <w:t>45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3388">
        <w:rPr>
          <w:rFonts w:ascii="Times New Roman" w:hAnsi="Times New Roman" w:cs="Times New Roman"/>
          <w:sz w:val="30"/>
          <w:szCs w:val="30"/>
        </w:rPr>
        <w:t>%, первый – 24,3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3388">
        <w:rPr>
          <w:rFonts w:ascii="Times New Roman" w:hAnsi="Times New Roman" w:cs="Times New Roman"/>
          <w:sz w:val="30"/>
          <w:szCs w:val="30"/>
        </w:rPr>
        <w:t>%.</w:t>
      </w:r>
    </w:p>
    <w:p w:rsidR="00223089" w:rsidRPr="0044310F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Растениеводство</w:t>
      </w:r>
    </w:p>
    <w:p w:rsidR="00930D7A" w:rsidRPr="00483388" w:rsidRDefault="00930D7A" w:rsidP="0093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3388">
        <w:rPr>
          <w:rFonts w:ascii="Times New Roman" w:hAnsi="Times New Roman" w:cs="Times New Roman"/>
          <w:sz w:val="30"/>
          <w:szCs w:val="30"/>
        </w:rPr>
        <w:t>Зерновые и зернобобовые в весе после доработки– 8396 тонн (106,8 % к 2021 году), урожайность – 41,7  ц/га (+10,4 ц/га). Рапс -  105 тонн (22,6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3388">
        <w:rPr>
          <w:rFonts w:ascii="Times New Roman" w:hAnsi="Times New Roman" w:cs="Times New Roman"/>
          <w:sz w:val="30"/>
          <w:szCs w:val="30"/>
        </w:rPr>
        <w:t>% к 2021 году), урожайность 3,5 ц/га («минус» 5,9 ц/га).</w:t>
      </w:r>
    </w:p>
    <w:p w:rsidR="00930D7A" w:rsidRPr="00483388" w:rsidRDefault="00930D7A" w:rsidP="0093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3388">
        <w:rPr>
          <w:rFonts w:ascii="Times New Roman" w:hAnsi="Times New Roman" w:cs="Times New Roman"/>
          <w:sz w:val="30"/>
          <w:szCs w:val="30"/>
        </w:rPr>
        <w:t xml:space="preserve">Заготовлено кормов всего: 25260 тонн к.ед. (148,4%), 48,2 </w:t>
      </w:r>
      <w:proofErr w:type="spellStart"/>
      <w:r w:rsidRPr="00483388">
        <w:rPr>
          <w:rFonts w:ascii="Times New Roman" w:hAnsi="Times New Roman" w:cs="Times New Roman"/>
          <w:sz w:val="30"/>
          <w:szCs w:val="30"/>
        </w:rPr>
        <w:t>ц.к.ед</w:t>
      </w:r>
      <w:proofErr w:type="spellEnd"/>
      <w:r w:rsidRPr="00483388">
        <w:rPr>
          <w:rFonts w:ascii="Times New Roman" w:hAnsi="Times New Roman" w:cs="Times New Roman"/>
          <w:sz w:val="30"/>
          <w:szCs w:val="30"/>
        </w:rPr>
        <w:t xml:space="preserve">. на условную голову скота (+14,4 </w:t>
      </w:r>
      <w:proofErr w:type="spellStart"/>
      <w:r w:rsidRPr="00483388">
        <w:rPr>
          <w:rFonts w:ascii="Times New Roman" w:hAnsi="Times New Roman" w:cs="Times New Roman"/>
          <w:sz w:val="30"/>
          <w:szCs w:val="30"/>
        </w:rPr>
        <w:t>ц.к.ед</w:t>
      </w:r>
      <w:proofErr w:type="spellEnd"/>
      <w:r w:rsidRPr="00483388">
        <w:rPr>
          <w:rFonts w:ascii="Times New Roman" w:hAnsi="Times New Roman" w:cs="Times New Roman"/>
          <w:sz w:val="30"/>
          <w:szCs w:val="30"/>
        </w:rPr>
        <w:t xml:space="preserve">.), из них: сено – 1335 тонн (85,4%), сенаж – 15492 тонн (107,1%), силос - 58181 тонн (242,7%). В том числе  из трав  18774 тонны к.ед. (174%), 35,8ц.к.ед. на условную голову скота  (+14,4 </w:t>
      </w:r>
      <w:proofErr w:type="spellStart"/>
      <w:r w:rsidRPr="00483388">
        <w:rPr>
          <w:rFonts w:ascii="Times New Roman" w:hAnsi="Times New Roman" w:cs="Times New Roman"/>
          <w:sz w:val="30"/>
          <w:szCs w:val="30"/>
        </w:rPr>
        <w:t>ц.к.ед</w:t>
      </w:r>
      <w:proofErr w:type="spellEnd"/>
      <w:r w:rsidRPr="00483388">
        <w:rPr>
          <w:rFonts w:ascii="Times New Roman" w:hAnsi="Times New Roman" w:cs="Times New Roman"/>
          <w:sz w:val="30"/>
          <w:szCs w:val="30"/>
        </w:rPr>
        <w:t>.).</w:t>
      </w:r>
    </w:p>
    <w:p w:rsidR="00930D7A" w:rsidRPr="00483388" w:rsidRDefault="00930D7A" w:rsidP="00930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3388">
        <w:rPr>
          <w:rFonts w:ascii="Times New Roman" w:hAnsi="Times New Roman" w:cs="Times New Roman"/>
          <w:b/>
          <w:sz w:val="30"/>
          <w:szCs w:val="30"/>
        </w:rPr>
        <w:t>Финансовый результат  за 2022 год</w:t>
      </w:r>
    </w:p>
    <w:p w:rsidR="00930D7A" w:rsidRPr="00483388" w:rsidRDefault="00930D7A" w:rsidP="0093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3388">
        <w:rPr>
          <w:rFonts w:ascii="Times New Roman" w:hAnsi="Times New Roman" w:cs="Times New Roman"/>
          <w:sz w:val="30"/>
          <w:szCs w:val="30"/>
        </w:rPr>
        <w:t>Выручка от реализации продукции 23086 тыс. руб. (114,6% к 2021 году).</w:t>
      </w:r>
    </w:p>
    <w:p w:rsidR="00930D7A" w:rsidRPr="00483388" w:rsidRDefault="00930D7A" w:rsidP="0093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3388">
        <w:rPr>
          <w:rFonts w:ascii="Times New Roman" w:hAnsi="Times New Roman" w:cs="Times New Roman"/>
          <w:sz w:val="30"/>
          <w:szCs w:val="30"/>
        </w:rPr>
        <w:t>Выручка на одного работающего 160,3 тыс. руб. (101,1% к 2021 году).</w:t>
      </w:r>
    </w:p>
    <w:p w:rsidR="00930D7A" w:rsidRPr="00483388" w:rsidRDefault="00930D7A" w:rsidP="0093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3388">
        <w:rPr>
          <w:rFonts w:ascii="Times New Roman" w:hAnsi="Times New Roman" w:cs="Times New Roman"/>
          <w:sz w:val="30"/>
          <w:szCs w:val="30"/>
        </w:rPr>
        <w:t>Удельный вес ФОТ с отчислениями в выручке 23,9 %.</w:t>
      </w:r>
    </w:p>
    <w:p w:rsidR="00930D7A" w:rsidRPr="00483388" w:rsidRDefault="00930D7A" w:rsidP="0093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483388">
        <w:rPr>
          <w:rFonts w:ascii="Times New Roman" w:hAnsi="Times New Roman" w:cs="Times New Roman"/>
          <w:sz w:val="30"/>
          <w:szCs w:val="30"/>
        </w:rPr>
        <w:t>рибыль от реализации продукции 1857 тыс</w:t>
      </w:r>
      <w:r>
        <w:rPr>
          <w:rFonts w:ascii="Times New Roman" w:hAnsi="Times New Roman" w:cs="Times New Roman"/>
          <w:sz w:val="30"/>
          <w:szCs w:val="30"/>
        </w:rPr>
        <w:t>. руб</w:t>
      </w:r>
      <w:r w:rsidRPr="00483388">
        <w:rPr>
          <w:rFonts w:ascii="Times New Roman" w:hAnsi="Times New Roman" w:cs="Times New Roman"/>
          <w:sz w:val="30"/>
          <w:szCs w:val="30"/>
        </w:rPr>
        <w:t>.</w:t>
      </w:r>
    </w:p>
    <w:p w:rsidR="00930D7A" w:rsidRPr="00483388" w:rsidRDefault="00930D7A" w:rsidP="0093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483388">
        <w:rPr>
          <w:rFonts w:ascii="Times New Roman" w:hAnsi="Times New Roman" w:cs="Times New Roman"/>
          <w:sz w:val="30"/>
          <w:szCs w:val="30"/>
        </w:rPr>
        <w:t xml:space="preserve">ентабельность продаж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3388">
        <w:rPr>
          <w:rFonts w:ascii="Times New Roman" w:hAnsi="Times New Roman" w:cs="Times New Roman"/>
          <w:sz w:val="30"/>
          <w:szCs w:val="30"/>
        </w:rPr>
        <w:t>8,0%  (7,2% в 2021г.).</w:t>
      </w:r>
    </w:p>
    <w:p w:rsidR="00930D7A" w:rsidRPr="00483388" w:rsidRDefault="00930D7A" w:rsidP="0093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3388">
        <w:rPr>
          <w:rFonts w:ascii="Times New Roman" w:hAnsi="Times New Roman" w:cs="Times New Roman"/>
          <w:sz w:val="30"/>
          <w:szCs w:val="30"/>
        </w:rPr>
        <w:lastRenderedPageBreak/>
        <w:t>Чистая прибыль 992 тыс. руб.(1019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3388">
        <w:rPr>
          <w:rFonts w:ascii="Times New Roman" w:hAnsi="Times New Roman" w:cs="Times New Roman"/>
          <w:sz w:val="30"/>
          <w:szCs w:val="30"/>
        </w:rPr>
        <w:t>тыс. руб. в 2021г).</w:t>
      </w:r>
    </w:p>
    <w:p w:rsidR="00930D7A" w:rsidRPr="00483388" w:rsidRDefault="00930D7A" w:rsidP="0093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3388">
        <w:rPr>
          <w:rFonts w:ascii="Times New Roman" w:hAnsi="Times New Roman" w:cs="Times New Roman"/>
          <w:sz w:val="30"/>
          <w:szCs w:val="30"/>
        </w:rPr>
        <w:t>Среднесписочная численность 144 человека (113,4%).</w:t>
      </w:r>
    </w:p>
    <w:p w:rsidR="00777EBD" w:rsidRDefault="00223089" w:rsidP="00930D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930D7A" w:rsidRPr="00483388">
        <w:rPr>
          <w:rFonts w:ascii="Times New Roman" w:hAnsi="Times New Roman" w:cs="Times New Roman"/>
          <w:sz w:val="30"/>
          <w:szCs w:val="30"/>
        </w:rPr>
        <w:t>Среднемесячная заработная плата  1854,5 руб. (99%).</w:t>
      </w:r>
    </w:p>
    <w:p w:rsidR="00223089" w:rsidRPr="00346896" w:rsidRDefault="00223089" w:rsidP="00930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77EBD" w:rsidRPr="00223089" w:rsidRDefault="002B52FD" w:rsidP="00777EB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hyperlink r:id="rId5" w:history="1">
        <w:r w:rsidR="00223089" w:rsidRPr="00223089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З</w:t>
        </w:r>
        <w:r w:rsidR="00777EBD" w:rsidRPr="00223089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акрытое акционерное общество «Полыковичское»</w:t>
        </w:r>
      </w:hyperlink>
    </w:p>
    <w:p w:rsidR="00223089" w:rsidRPr="007505C9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5C9">
        <w:rPr>
          <w:rFonts w:ascii="Times New Roman" w:hAnsi="Times New Roman" w:cs="Times New Roman"/>
          <w:sz w:val="30"/>
          <w:szCs w:val="30"/>
        </w:rPr>
        <w:t>Общая площадь сельскохозяйственных угодий на 01.01.2023г.  составляет 4434 га, балл плодородия – 31,3; площадь пашни – 3118 га, балл пашни – 33,9.</w:t>
      </w:r>
    </w:p>
    <w:p w:rsidR="00223089" w:rsidRPr="007505C9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5C9">
        <w:rPr>
          <w:rFonts w:ascii="Times New Roman" w:hAnsi="Times New Roman" w:cs="Times New Roman"/>
          <w:sz w:val="30"/>
          <w:szCs w:val="30"/>
        </w:rPr>
        <w:t>Доля государства в уставном фонде – 67 %.</w:t>
      </w:r>
    </w:p>
    <w:p w:rsidR="00223089" w:rsidRPr="007505C9" w:rsidRDefault="00223089" w:rsidP="00223089">
      <w:pPr>
        <w:pStyle w:val="point"/>
        <w:ind w:firstLine="709"/>
        <w:rPr>
          <w:sz w:val="30"/>
          <w:szCs w:val="30"/>
        </w:rPr>
      </w:pPr>
      <w:r w:rsidRPr="007505C9">
        <w:rPr>
          <w:b/>
          <w:sz w:val="30"/>
          <w:szCs w:val="30"/>
        </w:rPr>
        <w:t xml:space="preserve">Местонахождение: </w:t>
      </w:r>
      <w:r w:rsidRPr="007505C9">
        <w:rPr>
          <w:sz w:val="30"/>
          <w:szCs w:val="30"/>
        </w:rPr>
        <w:t>расположено в северо-восточной части Шкловского района Могилевской области в 20 км от районного центра г. Шклова и 50 км от областного- г. Могилева. Центр расположен в д. Климовичи, ул.</w:t>
      </w:r>
      <w:r>
        <w:rPr>
          <w:sz w:val="30"/>
          <w:szCs w:val="30"/>
        </w:rPr>
        <w:t xml:space="preserve"> </w:t>
      </w:r>
      <w:r w:rsidRPr="007505C9">
        <w:rPr>
          <w:sz w:val="30"/>
          <w:szCs w:val="30"/>
        </w:rPr>
        <w:t>Центральная,</w:t>
      </w:r>
      <w:r>
        <w:rPr>
          <w:sz w:val="30"/>
          <w:szCs w:val="30"/>
        </w:rPr>
        <w:t xml:space="preserve"> </w:t>
      </w:r>
      <w:r w:rsidRPr="007505C9">
        <w:rPr>
          <w:sz w:val="30"/>
          <w:szCs w:val="30"/>
        </w:rPr>
        <w:t>1</w:t>
      </w:r>
      <w:r>
        <w:rPr>
          <w:sz w:val="30"/>
          <w:szCs w:val="30"/>
        </w:rPr>
        <w:t>.</w:t>
      </w:r>
    </w:p>
    <w:p w:rsidR="00223089" w:rsidRPr="007505C9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505C9">
        <w:rPr>
          <w:rFonts w:ascii="Times New Roman" w:hAnsi="Times New Roman" w:cs="Times New Roman"/>
          <w:b/>
          <w:sz w:val="30"/>
          <w:szCs w:val="30"/>
        </w:rPr>
        <w:t>Специализация:</w:t>
      </w:r>
    </w:p>
    <w:p w:rsidR="00223089" w:rsidRPr="007505C9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5C9">
        <w:rPr>
          <w:rFonts w:ascii="Times New Roman" w:hAnsi="Times New Roman" w:cs="Times New Roman"/>
          <w:sz w:val="30"/>
          <w:szCs w:val="30"/>
        </w:rPr>
        <w:t>Растениеводство – 27,2%;</w:t>
      </w:r>
    </w:p>
    <w:p w:rsidR="00223089" w:rsidRPr="001B372D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372D">
        <w:rPr>
          <w:rFonts w:ascii="Times New Roman" w:hAnsi="Times New Roman" w:cs="Times New Roman"/>
          <w:sz w:val="30"/>
          <w:szCs w:val="30"/>
        </w:rPr>
        <w:t>Животноводство – 72,8%, в т.ч.: молоко – 66,1%, КРС –6,7%.</w:t>
      </w:r>
    </w:p>
    <w:p w:rsidR="00223089" w:rsidRPr="001B372D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372D">
        <w:rPr>
          <w:rFonts w:ascii="Times New Roman" w:hAnsi="Times New Roman" w:cs="Times New Roman"/>
          <w:sz w:val="30"/>
          <w:szCs w:val="30"/>
        </w:rPr>
        <w:t>За 2022 год индекс роста валовой продукции сельского хозяйства– 73,8%, («плюс» 10,9 п.п. к 2021 г.), в том числе: растениеводство – 77,2% , животноводство – 69,3%.</w:t>
      </w:r>
    </w:p>
    <w:p w:rsidR="00223089" w:rsidRPr="007505C9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B372D">
        <w:rPr>
          <w:rFonts w:ascii="Times New Roman" w:hAnsi="Times New Roman" w:cs="Times New Roman"/>
          <w:b/>
          <w:sz w:val="30"/>
          <w:szCs w:val="30"/>
        </w:rPr>
        <w:t>Животноводство</w:t>
      </w:r>
    </w:p>
    <w:p w:rsidR="00223089" w:rsidRPr="007505C9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5C9">
        <w:rPr>
          <w:rFonts w:ascii="Times New Roman" w:hAnsi="Times New Roman" w:cs="Times New Roman"/>
          <w:sz w:val="30"/>
          <w:szCs w:val="30"/>
        </w:rPr>
        <w:t>Выращивание скота за январь-декабрь 2022 г. составило 144,4 тонны (77,6% к 2021 году). За январь-декабрь 2022 г. реализовано КРС – 164,4 тонны (56,1% к 2021 году).</w:t>
      </w:r>
    </w:p>
    <w:p w:rsidR="00223089" w:rsidRPr="007505C9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5C9">
        <w:rPr>
          <w:rFonts w:ascii="Times New Roman" w:hAnsi="Times New Roman" w:cs="Times New Roman"/>
          <w:sz w:val="30"/>
          <w:szCs w:val="30"/>
        </w:rPr>
        <w:t>Поголовье КРС на 01.01.2023– 2 168 голов (82,1% к 2021 году), в том числе  коров – 1 068 голов (90,1%).</w:t>
      </w:r>
    </w:p>
    <w:p w:rsidR="00223089" w:rsidRPr="007505C9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5C9">
        <w:rPr>
          <w:rFonts w:ascii="Times New Roman" w:hAnsi="Times New Roman" w:cs="Times New Roman"/>
          <w:sz w:val="30"/>
          <w:szCs w:val="30"/>
        </w:rPr>
        <w:t>Производство молока 1782 тонн (67,4%), реализовано –1492,3 тонны (65,7% к 2021 году), удой на корову –1583 кг («минус» 272 кг к 2021 году),  товарность молока 83,7% («минус» 2,1 п.п.). Сортность молока: высший сорт–7,2%, первый – 92,8%.</w:t>
      </w:r>
    </w:p>
    <w:p w:rsidR="00223089" w:rsidRPr="0044310F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Растениеводство</w:t>
      </w:r>
    </w:p>
    <w:p w:rsidR="00223089" w:rsidRPr="007505C9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5C9">
        <w:rPr>
          <w:rFonts w:ascii="Times New Roman" w:hAnsi="Times New Roman" w:cs="Times New Roman"/>
          <w:sz w:val="30"/>
          <w:szCs w:val="30"/>
        </w:rPr>
        <w:t>Зерновые и зернобобовые (в весе после доработки) – 4302 тонн (143,2% к 2021 году), урожайность – 38,1 ц/га («плюс» 14,5 ц/га).</w:t>
      </w:r>
    </w:p>
    <w:p w:rsidR="00223089" w:rsidRPr="007505C9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5C9">
        <w:rPr>
          <w:rFonts w:ascii="Times New Roman" w:hAnsi="Times New Roman" w:cs="Times New Roman"/>
          <w:sz w:val="30"/>
          <w:szCs w:val="30"/>
        </w:rPr>
        <w:t xml:space="preserve">Заготовлено кормов всего: 6830 тонн к.ед. (131,3%), 40 </w:t>
      </w:r>
      <w:proofErr w:type="spellStart"/>
      <w:r w:rsidRPr="007505C9">
        <w:rPr>
          <w:rFonts w:ascii="Times New Roman" w:hAnsi="Times New Roman" w:cs="Times New Roman"/>
          <w:sz w:val="30"/>
          <w:szCs w:val="30"/>
        </w:rPr>
        <w:t>ц.к.ед</w:t>
      </w:r>
      <w:proofErr w:type="spellEnd"/>
      <w:r w:rsidRPr="007505C9">
        <w:rPr>
          <w:rFonts w:ascii="Times New Roman" w:hAnsi="Times New Roman" w:cs="Times New Roman"/>
          <w:sz w:val="30"/>
          <w:szCs w:val="30"/>
        </w:rPr>
        <w:t xml:space="preserve">. на условную голову скота («плюс» 17,6 </w:t>
      </w:r>
      <w:proofErr w:type="spellStart"/>
      <w:r w:rsidRPr="007505C9">
        <w:rPr>
          <w:rFonts w:ascii="Times New Roman" w:hAnsi="Times New Roman" w:cs="Times New Roman"/>
          <w:sz w:val="30"/>
          <w:szCs w:val="30"/>
        </w:rPr>
        <w:t>ц.к.ед</w:t>
      </w:r>
      <w:proofErr w:type="spellEnd"/>
      <w:r w:rsidRPr="007505C9">
        <w:rPr>
          <w:rFonts w:ascii="Times New Roman" w:hAnsi="Times New Roman" w:cs="Times New Roman"/>
          <w:sz w:val="30"/>
          <w:szCs w:val="30"/>
        </w:rPr>
        <w:t xml:space="preserve">.), из них: сено – 733 тонн (49,4%), сенаж – 9036 тонны (147,4%), силос - 10928 тонн (669,6%). В т.ч.  из </w:t>
      </w:r>
      <w:proofErr w:type="gramStart"/>
      <w:r w:rsidRPr="007505C9">
        <w:rPr>
          <w:rFonts w:ascii="Times New Roman" w:hAnsi="Times New Roman" w:cs="Times New Roman"/>
          <w:sz w:val="30"/>
          <w:szCs w:val="30"/>
        </w:rPr>
        <w:t>трав  5723</w:t>
      </w:r>
      <w:proofErr w:type="gramEnd"/>
      <w:r w:rsidRPr="007505C9">
        <w:rPr>
          <w:rFonts w:ascii="Times New Roman" w:hAnsi="Times New Roman" w:cs="Times New Roman"/>
          <w:sz w:val="30"/>
          <w:szCs w:val="30"/>
        </w:rPr>
        <w:t xml:space="preserve"> тонн к.ед. (137,3%), 33,5 </w:t>
      </w:r>
      <w:proofErr w:type="spellStart"/>
      <w:r w:rsidRPr="007505C9">
        <w:rPr>
          <w:rFonts w:ascii="Times New Roman" w:hAnsi="Times New Roman" w:cs="Times New Roman"/>
          <w:sz w:val="30"/>
          <w:szCs w:val="30"/>
        </w:rPr>
        <w:t>ц.к.ед</w:t>
      </w:r>
      <w:proofErr w:type="spellEnd"/>
      <w:r w:rsidRPr="007505C9">
        <w:rPr>
          <w:rFonts w:ascii="Times New Roman" w:hAnsi="Times New Roman" w:cs="Times New Roman"/>
          <w:sz w:val="30"/>
          <w:szCs w:val="30"/>
        </w:rPr>
        <w:t xml:space="preserve">. на условную голову скота  («плюс» 15,5 </w:t>
      </w:r>
      <w:proofErr w:type="spellStart"/>
      <w:r w:rsidRPr="007505C9">
        <w:rPr>
          <w:rFonts w:ascii="Times New Roman" w:hAnsi="Times New Roman" w:cs="Times New Roman"/>
          <w:sz w:val="30"/>
          <w:szCs w:val="30"/>
        </w:rPr>
        <w:t>ц.к.ед</w:t>
      </w:r>
      <w:proofErr w:type="spellEnd"/>
      <w:r w:rsidRPr="007505C9">
        <w:rPr>
          <w:rFonts w:ascii="Times New Roman" w:hAnsi="Times New Roman" w:cs="Times New Roman"/>
          <w:sz w:val="30"/>
          <w:szCs w:val="30"/>
        </w:rPr>
        <w:t>.).</w:t>
      </w:r>
    </w:p>
    <w:p w:rsidR="00223089" w:rsidRPr="007505C9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505C9">
        <w:rPr>
          <w:rFonts w:ascii="Times New Roman" w:hAnsi="Times New Roman" w:cs="Times New Roman"/>
          <w:b/>
          <w:sz w:val="30"/>
          <w:szCs w:val="30"/>
        </w:rPr>
        <w:t>Финансовый результат за 2022 год</w:t>
      </w:r>
    </w:p>
    <w:p w:rsidR="00223089" w:rsidRPr="007505C9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5C9">
        <w:rPr>
          <w:rFonts w:ascii="Times New Roman" w:hAnsi="Times New Roman" w:cs="Times New Roman"/>
          <w:sz w:val="30"/>
          <w:szCs w:val="30"/>
        </w:rPr>
        <w:t xml:space="preserve">Выручка от реализации продукции </w:t>
      </w:r>
      <w:r>
        <w:rPr>
          <w:rFonts w:ascii="Times New Roman" w:hAnsi="Times New Roman" w:cs="Times New Roman"/>
          <w:sz w:val="30"/>
          <w:szCs w:val="30"/>
        </w:rPr>
        <w:t>3646</w:t>
      </w:r>
      <w:r w:rsidRPr="007505C9">
        <w:rPr>
          <w:rFonts w:ascii="Times New Roman" w:hAnsi="Times New Roman" w:cs="Times New Roman"/>
          <w:sz w:val="30"/>
          <w:szCs w:val="30"/>
        </w:rPr>
        <w:t xml:space="preserve"> тыс. руб. (</w:t>
      </w:r>
      <w:r>
        <w:rPr>
          <w:rFonts w:ascii="Times New Roman" w:hAnsi="Times New Roman" w:cs="Times New Roman"/>
          <w:sz w:val="30"/>
          <w:szCs w:val="30"/>
        </w:rPr>
        <w:t>87,5</w:t>
      </w:r>
      <w:r w:rsidRPr="007505C9">
        <w:rPr>
          <w:rFonts w:ascii="Times New Roman" w:hAnsi="Times New Roman" w:cs="Times New Roman"/>
          <w:sz w:val="30"/>
          <w:szCs w:val="30"/>
        </w:rPr>
        <w:t>% к 2021 году).</w:t>
      </w:r>
    </w:p>
    <w:p w:rsidR="00223089" w:rsidRPr="007505C9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5C9">
        <w:rPr>
          <w:rFonts w:ascii="Times New Roman" w:hAnsi="Times New Roman" w:cs="Times New Roman"/>
          <w:sz w:val="30"/>
          <w:szCs w:val="30"/>
        </w:rPr>
        <w:t xml:space="preserve">Выручка на одного работающего </w:t>
      </w:r>
      <w:r>
        <w:rPr>
          <w:rFonts w:ascii="Times New Roman" w:hAnsi="Times New Roman" w:cs="Times New Roman"/>
          <w:sz w:val="30"/>
          <w:szCs w:val="30"/>
        </w:rPr>
        <w:t>41,0</w:t>
      </w:r>
      <w:r w:rsidRPr="007505C9">
        <w:rPr>
          <w:rFonts w:ascii="Times New Roman" w:hAnsi="Times New Roman" w:cs="Times New Roman"/>
          <w:sz w:val="30"/>
          <w:szCs w:val="30"/>
        </w:rPr>
        <w:t xml:space="preserve"> тыс. руб. (</w:t>
      </w:r>
      <w:r>
        <w:rPr>
          <w:rFonts w:ascii="Times New Roman" w:hAnsi="Times New Roman" w:cs="Times New Roman"/>
          <w:sz w:val="30"/>
          <w:szCs w:val="30"/>
        </w:rPr>
        <w:t xml:space="preserve">93,4 </w:t>
      </w:r>
      <w:r w:rsidRPr="007505C9">
        <w:rPr>
          <w:rFonts w:ascii="Times New Roman" w:hAnsi="Times New Roman" w:cs="Times New Roman"/>
          <w:sz w:val="30"/>
          <w:szCs w:val="30"/>
        </w:rPr>
        <w:t>% к 2021 году).</w:t>
      </w:r>
    </w:p>
    <w:p w:rsidR="00223089" w:rsidRPr="007505C9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5C9">
        <w:rPr>
          <w:rFonts w:ascii="Times New Roman" w:hAnsi="Times New Roman" w:cs="Times New Roman"/>
          <w:sz w:val="30"/>
          <w:szCs w:val="30"/>
        </w:rPr>
        <w:t>Удельный вес ФОТ с отчислениями в выручке 40,0%.</w:t>
      </w:r>
    </w:p>
    <w:p w:rsidR="00223089" w:rsidRPr="007505C9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5C9">
        <w:rPr>
          <w:rFonts w:ascii="Times New Roman" w:hAnsi="Times New Roman" w:cs="Times New Roman"/>
          <w:sz w:val="30"/>
          <w:szCs w:val="30"/>
        </w:rPr>
        <w:lastRenderedPageBreak/>
        <w:t xml:space="preserve">Убыток от реализации продукции – «минус» 368 тыс. руб.  (минус </w:t>
      </w:r>
      <w:r>
        <w:rPr>
          <w:rFonts w:ascii="Times New Roman" w:hAnsi="Times New Roman" w:cs="Times New Roman"/>
          <w:sz w:val="30"/>
          <w:szCs w:val="30"/>
        </w:rPr>
        <w:t>170</w:t>
      </w:r>
      <w:r w:rsidRPr="007505C9">
        <w:rPr>
          <w:rFonts w:ascii="Times New Roman" w:hAnsi="Times New Roman" w:cs="Times New Roman"/>
          <w:sz w:val="30"/>
          <w:szCs w:val="30"/>
        </w:rPr>
        <w:t>тыс. руб. в 2021 году).</w:t>
      </w:r>
    </w:p>
    <w:p w:rsidR="00223089" w:rsidRPr="007505C9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5C9">
        <w:rPr>
          <w:rFonts w:ascii="Times New Roman" w:hAnsi="Times New Roman" w:cs="Times New Roman"/>
          <w:sz w:val="30"/>
          <w:szCs w:val="30"/>
        </w:rPr>
        <w:t>Рентабельность продаж «минус»</w:t>
      </w:r>
      <w:r>
        <w:rPr>
          <w:rFonts w:ascii="Times New Roman" w:hAnsi="Times New Roman" w:cs="Times New Roman"/>
          <w:sz w:val="30"/>
          <w:szCs w:val="30"/>
        </w:rPr>
        <w:t xml:space="preserve"> 10,1</w:t>
      </w:r>
      <w:r w:rsidRPr="007505C9">
        <w:rPr>
          <w:rFonts w:ascii="Times New Roman" w:hAnsi="Times New Roman" w:cs="Times New Roman"/>
          <w:sz w:val="30"/>
          <w:szCs w:val="30"/>
        </w:rPr>
        <w:t>% (за 2021 г. «</w:t>
      </w:r>
      <w:r>
        <w:rPr>
          <w:rFonts w:ascii="Times New Roman" w:hAnsi="Times New Roman" w:cs="Times New Roman"/>
          <w:sz w:val="30"/>
          <w:szCs w:val="30"/>
        </w:rPr>
        <w:t>минус» 4,1</w:t>
      </w:r>
      <w:r w:rsidRPr="007505C9">
        <w:rPr>
          <w:rFonts w:ascii="Times New Roman" w:hAnsi="Times New Roman" w:cs="Times New Roman"/>
          <w:sz w:val="30"/>
          <w:szCs w:val="30"/>
        </w:rPr>
        <w:t>%).</w:t>
      </w:r>
    </w:p>
    <w:p w:rsidR="00223089" w:rsidRPr="007505C9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5C9">
        <w:rPr>
          <w:rFonts w:ascii="Times New Roman" w:hAnsi="Times New Roman" w:cs="Times New Roman"/>
          <w:sz w:val="30"/>
          <w:szCs w:val="30"/>
        </w:rPr>
        <w:t>Чистая прибыль 1 тыс. руб.</w:t>
      </w:r>
    </w:p>
    <w:p w:rsidR="00223089" w:rsidRPr="007505C9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5C9">
        <w:rPr>
          <w:rFonts w:ascii="Times New Roman" w:hAnsi="Times New Roman" w:cs="Times New Roman"/>
          <w:sz w:val="30"/>
          <w:szCs w:val="30"/>
        </w:rPr>
        <w:t>Среднесписочная численность - 89 человек.</w:t>
      </w:r>
    </w:p>
    <w:p w:rsidR="001C5E77" w:rsidRPr="001C5E77" w:rsidRDefault="00223089" w:rsidP="002B5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5C9">
        <w:rPr>
          <w:rFonts w:ascii="Times New Roman" w:hAnsi="Times New Roman" w:cs="Times New Roman"/>
          <w:sz w:val="30"/>
          <w:szCs w:val="30"/>
        </w:rPr>
        <w:t>Среднемесячная заработная плата – 921,5 руб.</w:t>
      </w:r>
    </w:p>
    <w:p w:rsidR="00A37027" w:rsidRPr="001C5E77" w:rsidRDefault="00A37027" w:rsidP="001C5E7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A37027" w:rsidRPr="001C5E77" w:rsidSect="00AE38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BD"/>
    <w:rsid w:val="000414BD"/>
    <w:rsid w:val="0004673D"/>
    <w:rsid w:val="000A47E6"/>
    <w:rsid w:val="000C59A7"/>
    <w:rsid w:val="00183E46"/>
    <w:rsid w:val="001C5E77"/>
    <w:rsid w:val="00223089"/>
    <w:rsid w:val="00260CE7"/>
    <w:rsid w:val="002A19AD"/>
    <w:rsid w:val="002B52FD"/>
    <w:rsid w:val="002E00DD"/>
    <w:rsid w:val="002F5B7A"/>
    <w:rsid w:val="00346896"/>
    <w:rsid w:val="00371EC0"/>
    <w:rsid w:val="003D0ADA"/>
    <w:rsid w:val="004815F7"/>
    <w:rsid w:val="004C068B"/>
    <w:rsid w:val="00510F30"/>
    <w:rsid w:val="00516054"/>
    <w:rsid w:val="00572735"/>
    <w:rsid w:val="005A7E95"/>
    <w:rsid w:val="005C599C"/>
    <w:rsid w:val="005D3522"/>
    <w:rsid w:val="00615763"/>
    <w:rsid w:val="00731330"/>
    <w:rsid w:val="00773972"/>
    <w:rsid w:val="00777EBD"/>
    <w:rsid w:val="007B1406"/>
    <w:rsid w:val="007E1839"/>
    <w:rsid w:val="008B5D92"/>
    <w:rsid w:val="00930D7A"/>
    <w:rsid w:val="009330D8"/>
    <w:rsid w:val="00963F28"/>
    <w:rsid w:val="00981E53"/>
    <w:rsid w:val="009A3912"/>
    <w:rsid w:val="009C3756"/>
    <w:rsid w:val="009F7D3F"/>
    <w:rsid w:val="00A37027"/>
    <w:rsid w:val="00AE3869"/>
    <w:rsid w:val="00B40DF6"/>
    <w:rsid w:val="00B865D8"/>
    <w:rsid w:val="00BF6584"/>
    <w:rsid w:val="00C20A7C"/>
    <w:rsid w:val="00CA1EFE"/>
    <w:rsid w:val="00D1655E"/>
    <w:rsid w:val="00D176A0"/>
    <w:rsid w:val="00D22D28"/>
    <w:rsid w:val="00D92B7E"/>
    <w:rsid w:val="00DC46C4"/>
    <w:rsid w:val="00EB5E6B"/>
    <w:rsid w:val="00F25DC0"/>
    <w:rsid w:val="00F500EC"/>
    <w:rsid w:val="00FB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DA88B-7BFE-402C-9E55-48B3F44C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ADA"/>
  </w:style>
  <w:style w:type="paragraph" w:styleId="1">
    <w:name w:val="heading 1"/>
    <w:basedOn w:val="a"/>
    <w:link w:val="10"/>
    <w:uiPriority w:val="9"/>
    <w:qFormat/>
    <w:rsid w:val="00777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7E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7EBD"/>
    <w:rPr>
      <w:b/>
      <w:bCs/>
    </w:rPr>
  </w:style>
  <w:style w:type="character" w:styleId="a6">
    <w:name w:val="Emphasis"/>
    <w:basedOn w:val="a0"/>
    <w:uiPriority w:val="20"/>
    <w:qFormat/>
    <w:rsid w:val="00777EBD"/>
    <w:rPr>
      <w:i/>
      <w:iCs/>
    </w:rPr>
  </w:style>
  <w:style w:type="paragraph" w:customStyle="1" w:styleId="point">
    <w:name w:val="point"/>
    <w:basedOn w:val="a"/>
    <w:rsid w:val="009C37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D1655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klov.mogilev-region.by/uploads/files/Polykovichskoe-2022.docx" TargetMode="External"/><Relationship Id="rId4" Type="http://schemas.openxmlformats.org/officeDocument/2006/relationships/hyperlink" Target="http://www.shklov.mogilev-region.by/uploads/files/Govjady-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Буевич Леонид Вячеславович</dc:creator>
  <cp:keywords/>
  <dc:description/>
  <cp:lastModifiedBy>Буевич Леонид Вячеславович</cp:lastModifiedBy>
  <cp:revision>2</cp:revision>
  <dcterms:created xsi:type="dcterms:W3CDTF">2023-06-23T14:18:00Z</dcterms:created>
  <dcterms:modified xsi:type="dcterms:W3CDTF">2023-06-23T14:18:00Z</dcterms:modified>
</cp:coreProperties>
</file>